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1600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407"/>
        <w:gridCol w:w="1275"/>
        <w:gridCol w:w="1701"/>
        <w:gridCol w:w="2835"/>
        <w:gridCol w:w="3544"/>
        <w:gridCol w:w="1276"/>
        <w:gridCol w:w="1276"/>
        <w:gridCol w:w="1275"/>
        <w:gridCol w:w="851"/>
        <w:gridCol w:w="9"/>
      </w:tblGrid>
      <w:tr w:rsidR="004F19BE" w:rsidRPr="004713A6" w14:paraId="14A43751" w14:textId="77777777" w:rsidTr="00B23FDC">
        <w:trPr>
          <w:trHeight w:val="531"/>
        </w:trPr>
        <w:tc>
          <w:tcPr>
            <w:tcW w:w="16004" w:type="dxa"/>
            <w:gridSpan w:val="12"/>
            <w:shd w:val="clear" w:color="auto" w:fill="D9D9D9" w:themeFill="background1" w:themeFillShade="D9"/>
            <w:vAlign w:val="center"/>
          </w:tcPr>
          <w:p w14:paraId="45D8438C" w14:textId="0C7CDEBA" w:rsidR="004F19BE" w:rsidRPr="004713A6" w:rsidRDefault="004F19BE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</w:rPr>
              <w:t xml:space="preserve">2025-2026 EĞİTİM-ÖĞRETİM </w:t>
            </w:r>
            <w:proofErr w:type="gramStart"/>
            <w:r w:rsidRPr="004713A6">
              <w:rPr>
                <w:rFonts w:ascii="Times New Roman" w:hAnsi="Times New Roman" w:cs="Times New Roman"/>
                <w:b/>
              </w:rPr>
              <w:t>YILI  ...</w:t>
            </w:r>
            <w:proofErr w:type="gramEnd"/>
            <w:r w:rsidRPr="004713A6">
              <w:rPr>
                <w:rFonts w:ascii="Times New Roman" w:hAnsi="Times New Roman" w:cs="Times New Roman"/>
                <w:b/>
              </w:rPr>
              <w:t xml:space="preserve">. İLKOKULU 2. </w:t>
            </w:r>
            <w:proofErr w:type="gramStart"/>
            <w:r w:rsidRPr="004713A6">
              <w:rPr>
                <w:rFonts w:ascii="Times New Roman" w:hAnsi="Times New Roman" w:cs="Times New Roman"/>
                <w:b/>
              </w:rPr>
              <w:t>SINIF  İNGİLİZCE</w:t>
            </w:r>
            <w:proofErr w:type="gramEnd"/>
            <w:r w:rsidRPr="004713A6">
              <w:rPr>
                <w:rFonts w:ascii="Times New Roman" w:hAnsi="Times New Roman" w:cs="Times New Roman"/>
                <w:b/>
              </w:rPr>
              <w:t xml:space="preserve"> DERSİ ÜNİTELENDİRİLMİŞ YILLIK PLANI</w:t>
            </w:r>
          </w:p>
        </w:tc>
      </w:tr>
      <w:tr w:rsidR="004F19BE" w:rsidRPr="004713A6" w14:paraId="2BE1B32C" w14:textId="77777777" w:rsidTr="00B23FDC">
        <w:trPr>
          <w:gridAfter w:val="1"/>
          <w:wAfter w:w="9" w:type="dxa"/>
          <w:trHeight w:val="531"/>
        </w:trPr>
        <w:tc>
          <w:tcPr>
            <w:tcW w:w="1962" w:type="dxa"/>
            <w:gridSpan w:val="3"/>
            <w:shd w:val="clear" w:color="auto" w:fill="D9D9D9" w:themeFill="background1" w:themeFillShade="D9"/>
            <w:vAlign w:val="center"/>
          </w:tcPr>
          <w:p w14:paraId="7AEACFA7" w14:textId="03A0674D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>DURATION</w:t>
            </w:r>
          </w:p>
        </w:tc>
        <w:tc>
          <w:tcPr>
            <w:tcW w:w="2976" w:type="dxa"/>
            <w:gridSpan w:val="2"/>
            <w:shd w:val="clear" w:color="auto" w:fill="D9D9D9" w:themeFill="background1" w:themeFillShade="D9"/>
            <w:vAlign w:val="center"/>
          </w:tcPr>
          <w:p w14:paraId="1D2D2079" w14:textId="401B8A47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UNIT/THEME/LEARNING </w:t>
            </w:r>
            <w:proofErr w:type="gramStart"/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>AREA -</w:t>
            </w:r>
            <w:proofErr w:type="gramEnd"/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CONTENT FRAMEWORK</w:t>
            </w:r>
          </w:p>
        </w:tc>
        <w:tc>
          <w:tcPr>
            <w:tcW w:w="6379" w:type="dxa"/>
            <w:gridSpan w:val="2"/>
            <w:shd w:val="clear" w:color="auto" w:fill="D9D9D9" w:themeFill="background1" w:themeFillShade="D9"/>
            <w:vAlign w:val="center"/>
          </w:tcPr>
          <w:p w14:paraId="67437D86" w14:textId="5311F5F4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>LEARNING OUTCOMES AND PROCESS COMPONENTS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3336708" w14:textId="2E4B83B5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3A6">
              <w:rPr>
                <w:rFonts w:ascii="Times New Roman" w:hAnsi="Times New Roman" w:cs="Times New Roman"/>
                <w:b/>
                <w:sz w:val="16"/>
                <w:szCs w:val="16"/>
              </w:rPr>
              <w:t>INTERPROGRAM COMPONENTS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70EC14AA" w14:textId="6A57BF6C" w:rsidR="004F19BE" w:rsidRPr="004713A6" w:rsidRDefault="004713A6" w:rsidP="00224CB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IMPORTANT</w:t>
            </w: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DAYS AND WEEKS</w:t>
            </w:r>
          </w:p>
        </w:tc>
      </w:tr>
      <w:tr w:rsidR="004713A6" w:rsidRPr="004713A6" w14:paraId="71E754A1" w14:textId="77777777" w:rsidTr="00B23FDC">
        <w:trPr>
          <w:gridAfter w:val="1"/>
          <w:wAfter w:w="9" w:type="dxa"/>
          <w:cantSplit/>
          <w:trHeight w:val="1134"/>
        </w:trPr>
        <w:tc>
          <w:tcPr>
            <w:tcW w:w="421" w:type="dxa"/>
            <w:shd w:val="clear" w:color="auto" w:fill="D9D9D9" w:themeFill="background1" w:themeFillShade="D9"/>
            <w:textDirection w:val="btLr"/>
            <w:vAlign w:val="center"/>
          </w:tcPr>
          <w:p w14:paraId="0CA36ABE" w14:textId="12B36D1E" w:rsidR="004F19BE" w:rsidRPr="004713A6" w:rsidRDefault="004713A6" w:rsidP="004713A6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MONTH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42A0A2" w14:textId="4F6C9C71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WEEK</w:t>
            </w:r>
          </w:p>
        </w:tc>
        <w:tc>
          <w:tcPr>
            <w:tcW w:w="407" w:type="dxa"/>
            <w:shd w:val="clear" w:color="auto" w:fill="D9D9D9" w:themeFill="background1" w:themeFillShade="D9"/>
            <w:textDirection w:val="btLr"/>
            <w:vAlign w:val="center"/>
          </w:tcPr>
          <w:p w14:paraId="3B196E19" w14:textId="5AB75E13" w:rsidR="004F19BE" w:rsidRPr="004713A6" w:rsidRDefault="00632C58" w:rsidP="00632C58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HOUR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9A189AD" w14:textId="2FF01CDC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THEME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2B8E76" w14:textId="1A635AE2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TOPIC (CONTENT FRAMEWORK)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3050BD4" w14:textId="5C1E309A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LEARNING OUTCOMES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3A37804" w14:textId="4C68EE4A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PROCESS COMPONENTS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400D8A" w14:textId="3C6AC774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SOCIAL EMOTIONAL LEARNING SKILLS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9A9327B" w14:textId="52B114E5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LITERACY SKILLS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B027226" w14:textId="0F2853C7" w:rsidR="004F19BE" w:rsidRPr="004713A6" w:rsidRDefault="004713A6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b/>
                <w:sz w:val="14"/>
                <w:szCs w:val="14"/>
              </w:rPr>
              <w:t>VALUES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37E1F100" w14:textId="77777777" w:rsidR="004F19BE" w:rsidRPr="004713A6" w:rsidRDefault="004F19BE" w:rsidP="004713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F56E57" w:rsidRPr="004713A6" w14:paraId="1BF9E12E" w14:textId="77777777" w:rsidTr="00F56E57">
        <w:trPr>
          <w:gridAfter w:val="1"/>
          <w:wAfter w:w="9" w:type="dxa"/>
          <w:cantSplit/>
          <w:trHeight w:val="1449"/>
        </w:trPr>
        <w:tc>
          <w:tcPr>
            <w:tcW w:w="421" w:type="dxa"/>
            <w:textDirection w:val="btLr"/>
            <w:vAlign w:val="center"/>
          </w:tcPr>
          <w:p w14:paraId="52A69734" w14:textId="6C58CF6F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</w:p>
        </w:tc>
        <w:tc>
          <w:tcPr>
            <w:tcW w:w="1134" w:type="dxa"/>
            <w:vAlign w:val="center"/>
          </w:tcPr>
          <w:p w14:paraId="5C038353" w14:textId="2A15620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0DD1F467" w14:textId="6AC418B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08-12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</w:p>
        </w:tc>
        <w:tc>
          <w:tcPr>
            <w:tcW w:w="407" w:type="dxa"/>
            <w:vAlign w:val="center"/>
          </w:tcPr>
          <w:p w14:paraId="4A99C07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A2CC29E" w14:textId="7092C7B3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ORIENTATION</w:t>
            </w:r>
          </w:p>
          <w:p w14:paraId="0778DBFD" w14:textId="59F8F03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429C3514" w14:textId="209B7D4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7DAD14A2" w14:textId="4A04141D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14:paraId="73FD78EB" w14:textId="1984809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E14C921" w14:textId="0B4500F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E74D745" w14:textId="23E9270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43735B91" w14:textId="71429F6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3B8C99ED" w14:textId="2B37BD1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İlköğretim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56E57" w:rsidRPr="004713A6" w14:paraId="07367BB5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5C407182" w14:textId="051845D0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</w:p>
        </w:tc>
        <w:tc>
          <w:tcPr>
            <w:tcW w:w="1134" w:type="dxa"/>
            <w:vAlign w:val="center"/>
          </w:tcPr>
          <w:p w14:paraId="2F4F733A" w14:textId="32E3C3E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6043A3C" w14:textId="63C9B94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15-19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</w:p>
        </w:tc>
        <w:tc>
          <w:tcPr>
            <w:tcW w:w="407" w:type="dxa"/>
            <w:vAlign w:val="center"/>
          </w:tcPr>
          <w:p w14:paraId="3B3AD22F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A9E2C5D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 LIFE</w:t>
            </w:r>
          </w:p>
        </w:tc>
        <w:tc>
          <w:tcPr>
            <w:tcW w:w="1701" w:type="dxa"/>
            <w:vAlign w:val="center"/>
          </w:tcPr>
          <w:p w14:paraId="04D1FB84" w14:textId="1F40B8C7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G</w:t>
            </w:r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reetings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months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year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birthday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</w:p>
          <w:p w14:paraId="0118DD15" w14:textId="2D0014D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31E61452" w14:textId="018A301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ENG.2.1.R2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ENG.2.1.W2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ENG.2.1.S2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62A64F47" w14:textId="2D64A47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213C32B2" w14:textId="09068AE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D719502" w14:textId="5B0C8AB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296E2600" w14:textId="0B31694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PatriotismV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01B4914A" w14:textId="170D9AE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727B25F1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50348E98" w14:textId="4A95285E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SEPTEMBER</w:t>
            </w:r>
          </w:p>
        </w:tc>
        <w:tc>
          <w:tcPr>
            <w:tcW w:w="1134" w:type="dxa"/>
            <w:vAlign w:val="center"/>
          </w:tcPr>
          <w:p w14:paraId="0B4F44C4" w14:textId="372F8D8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7B0DB870" w14:textId="78C3BA75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22-26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</w:p>
        </w:tc>
        <w:tc>
          <w:tcPr>
            <w:tcW w:w="407" w:type="dxa"/>
            <w:vAlign w:val="center"/>
          </w:tcPr>
          <w:p w14:paraId="5869AB7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8E36A4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 LIFE</w:t>
            </w:r>
          </w:p>
        </w:tc>
        <w:tc>
          <w:tcPr>
            <w:tcW w:w="1701" w:type="dxa"/>
            <w:vAlign w:val="center"/>
          </w:tcPr>
          <w:p w14:paraId="581C23D9" w14:textId="19B2114B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G</w:t>
            </w:r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reetings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months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year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birthday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</w:p>
          <w:p w14:paraId="77708678" w14:textId="7E6732F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32E3ACA5" w14:textId="00E25CF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ENG.2.1.L3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ENG.2.1.R3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ENG.2.1.W3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636303F1" w14:textId="4A6B853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89B11C2" w14:textId="000239D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20053E2F" w14:textId="2DB7A99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42F4A79" w14:textId="551E7C4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PatriotismV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2548BCA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32B7918D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96B7A5F" w14:textId="16A4D589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SEPTEMBER</w:t>
            </w:r>
          </w:p>
        </w:tc>
        <w:tc>
          <w:tcPr>
            <w:tcW w:w="1134" w:type="dxa"/>
            <w:vAlign w:val="center"/>
          </w:tcPr>
          <w:p w14:paraId="2B42770A" w14:textId="121E0A8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4.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FDD7D18" w14:textId="4B0DABD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SEPTEMBER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-03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407" w:type="dxa"/>
            <w:vAlign w:val="center"/>
          </w:tcPr>
          <w:p w14:paraId="5F14DFF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EE166F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 LIFE</w:t>
            </w:r>
          </w:p>
        </w:tc>
        <w:tc>
          <w:tcPr>
            <w:tcW w:w="1701" w:type="dxa"/>
            <w:vAlign w:val="center"/>
          </w:tcPr>
          <w:p w14:paraId="51051C98" w14:textId="43CBFE47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G</w:t>
            </w:r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reetings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months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year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birthday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</w:p>
          <w:p w14:paraId="6838EAB3" w14:textId="7FE360C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6A90B95B" w14:textId="6B428BE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4D23BA37" w14:textId="72FE364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mimics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gestures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EABA7DE" w14:textId="1D75D48F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A53F253" w14:textId="4C68286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11842B9A" w14:textId="52E3931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PatriotismV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689776F" w14:textId="7910E6F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2CBCE6CB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475798DA" w14:textId="0451EE9C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OCTOBER</w:t>
            </w:r>
          </w:p>
        </w:tc>
        <w:tc>
          <w:tcPr>
            <w:tcW w:w="1134" w:type="dxa"/>
            <w:vAlign w:val="center"/>
          </w:tcPr>
          <w:p w14:paraId="068FB9BE" w14:textId="47772B4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5.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2D559A2" w14:textId="3EDAED1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06-10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407" w:type="dxa"/>
            <w:vAlign w:val="center"/>
          </w:tcPr>
          <w:p w14:paraId="5DDC6AC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BF82BD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 LIFE</w:t>
            </w:r>
          </w:p>
        </w:tc>
        <w:tc>
          <w:tcPr>
            <w:tcW w:w="1701" w:type="dxa"/>
            <w:vAlign w:val="center"/>
          </w:tcPr>
          <w:p w14:paraId="54A7ECF1" w14:textId="66049B59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G</w:t>
            </w:r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reetings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months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year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birthday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</w:p>
          <w:p w14:paraId="2AB73DD0" w14:textId="32B13E1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52CB1287" w14:textId="32BDC3F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ENG.2.1.W5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ENG.2.1.S5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VOCABULARY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ENG.2.1.V1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GRAMMAR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ENG.2.1.G1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grammatical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392A733" w14:textId="3513F07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hearview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displayed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how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describe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semantically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various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exercises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background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hisher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friends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outside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if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involved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representing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narrated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sentences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3C25276B" w14:textId="58FBCF6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866102E" w14:textId="4F4F9C25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7E87AC85" w14:textId="3C26247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PatriotismV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35F2553D" w14:textId="22B733A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Ahilik Kültürü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1FB20EDA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5EEC738" w14:textId="44A5ABAF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OCTOBER</w:t>
            </w:r>
          </w:p>
        </w:tc>
        <w:tc>
          <w:tcPr>
            <w:tcW w:w="1134" w:type="dxa"/>
            <w:vAlign w:val="center"/>
          </w:tcPr>
          <w:p w14:paraId="145DA881" w14:textId="140AF0D5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6.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68162BB0" w14:textId="3CA60033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13-17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407" w:type="dxa"/>
            <w:vAlign w:val="center"/>
          </w:tcPr>
          <w:p w14:paraId="3596DC1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7785964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 LIFE</w:t>
            </w:r>
          </w:p>
        </w:tc>
        <w:tc>
          <w:tcPr>
            <w:tcW w:w="1701" w:type="dxa"/>
            <w:vAlign w:val="center"/>
          </w:tcPr>
          <w:p w14:paraId="5FDEB2B2" w14:textId="4A57798B" w:rsidR="00F56E57" w:rsidRPr="004713A6" w:rsidRDefault="00F56E57" w:rsidP="00F56E57">
            <w:pPr>
              <w:pStyle w:val="Pa15"/>
              <w:spacing w:line="276" w:lineRule="auto"/>
              <w:rPr>
                <w:rFonts w:ascii="Times New Roman" w:hAnsi="Times New Roman" w:cs="Times New Roman"/>
                <w:color w:val="211D1E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G</w:t>
            </w:r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reetings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months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year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birthday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color w:val="211D1E"/>
                <w:sz w:val="14"/>
                <w:szCs w:val="14"/>
              </w:rPr>
              <w:t xml:space="preserve"> </w:t>
            </w:r>
          </w:p>
          <w:p w14:paraId="5AE2DF4F" w14:textId="5D6DFF0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4C9DB87C" w14:textId="7E4F7B2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ENG.2.1.P1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greetings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places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national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celebrations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9BB3E45" w14:textId="4A34B80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F50B301" w14:textId="6383A54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55F03AAD" w14:textId="4C676C8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7C07EEDD" w14:textId="36BA6C0D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PatriotismV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763835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6A7CC998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0CF072CD" w14:textId="1047949D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OCTOBER</w:t>
            </w:r>
          </w:p>
        </w:tc>
        <w:tc>
          <w:tcPr>
            <w:tcW w:w="1134" w:type="dxa"/>
            <w:vAlign w:val="center"/>
          </w:tcPr>
          <w:p w14:paraId="7F70DF63" w14:textId="7C357B5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7.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836CCA8" w14:textId="252155A8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20-24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407" w:type="dxa"/>
            <w:vAlign w:val="center"/>
          </w:tcPr>
          <w:p w14:paraId="59560DE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55FBAE5" w14:textId="342F6AF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5491BF94" w14:textId="1A28527D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766F692E" w14:textId="17F1527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ENG.2.2.L1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ENG.2.2.R1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supplementary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B22F070" w14:textId="1FF4620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66ED3B9" w14:textId="7D61DAD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4BD54A6" w14:textId="2E14852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3E652245" w14:textId="6445F5E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8E09339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006F3084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504ECEE5" w14:textId="649636AC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1134" w:type="dxa"/>
            <w:vAlign w:val="center"/>
          </w:tcPr>
          <w:p w14:paraId="7A63F8A3" w14:textId="2A02D3C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8.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6846700F" w14:textId="457CA4F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27-31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OCTOBER</w:t>
            </w:r>
          </w:p>
        </w:tc>
        <w:tc>
          <w:tcPr>
            <w:tcW w:w="407" w:type="dxa"/>
            <w:vAlign w:val="center"/>
          </w:tcPr>
          <w:p w14:paraId="7145F08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232A29CA" w14:textId="6AE8EE0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2391F8D6" w14:textId="050145DD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3203E40A" w14:textId="1CE1DA5F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ENG.2.2.R2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A50133F" w14:textId="1F83330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CFF39E4" w14:textId="07483B3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65CD025" w14:textId="7914EAB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61A9FFFE" w14:textId="327CAB9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1CEAA7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Cumhuriyet Bayramı</w:t>
            </w:r>
          </w:p>
        </w:tc>
      </w:tr>
      <w:tr w:rsidR="00F56E57" w:rsidRPr="004713A6" w14:paraId="35085835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44A4E6C9" w14:textId="6F337AD7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NOVEMBER</w:t>
            </w:r>
          </w:p>
        </w:tc>
        <w:tc>
          <w:tcPr>
            <w:tcW w:w="1134" w:type="dxa"/>
            <w:vAlign w:val="center"/>
          </w:tcPr>
          <w:p w14:paraId="053674A8" w14:textId="673D0F7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9.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526027D" w14:textId="082780E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03-07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NOVEMBER</w:t>
            </w:r>
          </w:p>
        </w:tc>
        <w:tc>
          <w:tcPr>
            <w:tcW w:w="407" w:type="dxa"/>
            <w:vAlign w:val="center"/>
          </w:tcPr>
          <w:p w14:paraId="6E3A246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4792E5E5" w14:textId="184C52F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698A6CD0" w14:textId="4317F84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7E7D539B" w14:textId="15F2909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ENG.2.2.L3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ENG.2.2.R3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8FD5EAA" w14:textId="15A2473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1B257541" w14:textId="0D93496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070FFBC2" w14:textId="667392E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B39FD59" w14:textId="7AD7F21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AB8F7D4" w14:textId="5B074B4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Kızılay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haftasu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Organ Bağışı ve Nakli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Lösemili Çocuklar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53E719AB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1C2CBB14" w14:textId="709C4009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NOVEMBER</w:t>
            </w:r>
          </w:p>
        </w:tc>
        <w:tc>
          <w:tcPr>
            <w:tcW w:w="1134" w:type="dxa"/>
            <w:vAlign w:val="center"/>
          </w:tcPr>
          <w:p w14:paraId="7B11AF3A" w14:textId="29F178B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10.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707C306A" w14:textId="159F128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10-14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NOVEMBER</w:t>
            </w:r>
          </w:p>
        </w:tc>
        <w:tc>
          <w:tcPr>
            <w:tcW w:w="407" w:type="dxa"/>
            <w:vAlign w:val="center"/>
          </w:tcPr>
          <w:p w14:paraId="675A458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D29F8A1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 Dönem Ara Tatili</w:t>
            </w:r>
          </w:p>
        </w:tc>
        <w:tc>
          <w:tcPr>
            <w:tcW w:w="1701" w:type="dxa"/>
            <w:vAlign w:val="center"/>
          </w:tcPr>
          <w:p w14:paraId="1E33EEE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 Dönem Ara Tatili</w:t>
            </w:r>
          </w:p>
        </w:tc>
        <w:tc>
          <w:tcPr>
            <w:tcW w:w="2835" w:type="dxa"/>
            <w:vAlign w:val="center"/>
          </w:tcPr>
          <w:p w14:paraId="49604F5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 Dönem Ara Tatili</w:t>
            </w:r>
          </w:p>
        </w:tc>
        <w:tc>
          <w:tcPr>
            <w:tcW w:w="3544" w:type="dxa"/>
            <w:vAlign w:val="center"/>
          </w:tcPr>
          <w:p w14:paraId="0ED14E8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0EBF075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18923BE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152CFE0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7A1A0963" w14:textId="2B9D4C2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Atatürk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Afet Eğitimi Hazırlık Günü Dünya Diyabet Günü</w:t>
            </w:r>
          </w:p>
        </w:tc>
      </w:tr>
      <w:tr w:rsidR="00F56E57" w:rsidRPr="004713A6" w14:paraId="35D3BF1F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3D094F4" w14:textId="3F055D72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NOVEMBER</w:t>
            </w:r>
          </w:p>
        </w:tc>
        <w:tc>
          <w:tcPr>
            <w:tcW w:w="1134" w:type="dxa"/>
            <w:vAlign w:val="center"/>
          </w:tcPr>
          <w:p w14:paraId="53EF3AB1" w14:textId="126020F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11.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BAB8147" w14:textId="381EE08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17-21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NOVEMBER</w:t>
            </w:r>
          </w:p>
        </w:tc>
        <w:tc>
          <w:tcPr>
            <w:tcW w:w="407" w:type="dxa"/>
            <w:vAlign w:val="center"/>
          </w:tcPr>
          <w:p w14:paraId="1D8B46A1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3214D0F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2F95DF43" w14:textId="503FB94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23A2EAA1" w14:textId="0A3DA82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3C0FF270" w14:textId="7A692EF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mimics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gestures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AD48542" w14:textId="303BC68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56091542" w14:textId="003BC1D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35816E7A" w14:textId="0F885A0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1780E9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Dünya Felsefe Günü Dünya Çocuk Hakları Günü</w:t>
            </w:r>
          </w:p>
        </w:tc>
      </w:tr>
      <w:tr w:rsidR="00F56E57" w:rsidRPr="004713A6" w14:paraId="4E12AEB3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1757D810" w14:textId="37EB8555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NOVEMBER</w:t>
            </w:r>
          </w:p>
        </w:tc>
        <w:tc>
          <w:tcPr>
            <w:tcW w:w="1134" w:type="dxa"/>
            <w:vAlign w:val="center"/>
          </w:tcPr>
          <w:p w14:paraId="2008A273" w14:textId="3372D99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12.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064CD7F1" w14:textId="41254E6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24-28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NOVEMBER</w:t>
            </w:r>
          </w:p>
        </w:tc>
        <w:tc>
          <w:tcPr>
            <w:tcW w:w="407" w:type="dxa"/>
            <w:vAlign w:val="center"/>
          </w:tcPr>
          <w:p w14:paraId="4D04FAF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31BA07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65E8599C" w14:textId="566B889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1DC2A817" w14:textId="25D4174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VOCABULARY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ENG.2.2.V1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GRAMMAR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ENG.2.2.G1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grammatical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4FB73BD8" w14:textId="78521AB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hearview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displayed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how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describe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semantically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various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exercises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background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hisher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friends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outside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if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involved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representing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narrated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sentences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37F9DDE" w14:textId="0F6E1545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1D823AB" w14:textId="6BF184E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2BDD1EAE" w14:textId="1C58CDC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CEEBE98" w14:textId="503CD58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Öğretmenler Günü</w:t>
            </w:r>
          </w:p>
        </w:tc>
      </w:tr>
      <w:tr w:rsidR="00F56E57" w:rsidRPr="004713A6" w14:paraId="653D6672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DC4EEEE" w14:textId="2AA0A1BC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DECEMBER</w:t>
            </w:r>
          </w:p>
        </w:tc>
        <w:tc>
          <w:tcPr>
            <w:tcW w:w="1134" w:type="dxa"/>
            <w:vAlign w:val="center"/>
          </w:tcPr>
          <w:p w14:paraId="470EFB80" w14:textId="5BB7591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13.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4D32B94" w14:textId="3B6323B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01-05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DECEMBER</w:t>
            </w:r>
          </w:p>
        </w:tc>
        <w:tc>
          <w:tcPr>
            <w:tcW w:w="407" w:type="dxa"/>
            <w:vAlign w:val="center"/>
          </w:tcPr>
          <w:p w14:paraId="543B8A9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B404A5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 LIFE</w:t>
            </w:r>
          </w:p>
        </w:tc>
        <w:tc>
          <w:tcPr>
            <w:tcW w:w="1701" w:type="dxa"/>
            <w:vAlign w:val="center"/>
          </w:tcPr>
          <w:p w14:paraId="3C711877" w14:textId="68D635A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year</w:t>
            </w:r>
            <w:proofErr w:type="spellEnd"/>
          </w:p>
        </w:tc>
        <w:tc>
          <w:tcPr>
            <w:tcW w:w="2835" w:type="dxa"/>
            <w:vAlign w:val="center"/>
          </w:tcPr>
          <w:p w14:paraId="59C468CB" w14:textId="07AC513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ENG.2.2.P1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devices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objects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colours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EF50C3C" w14:textId="78B3DBE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9E3477D" w14:textId="270921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F3A839E" w14:textId="24558A3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22D80BF5" w14:textId="00A3BAA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54F7B63" w14:textId="4C806AB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Dünya Engelliler Günü </w:t>
            </w:r>
          </w:p>
        </w:tc>
      </w:tr>
      <w:tr w:rsidR="00F56E57" w:rsidRPr="004713A6" w14:paraId="0EEB5001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F900950" w14:textId="594366BF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DECEMBER</w:t>
            </w:r>
          </w:p>
        </w:tc>
        <w:tc>
          <w:tcPr>
            <w:tcW w:w="1134" w:type="dxa"/>
            <w:vAlign w:val="center"/>
          </w:tcPr>
          <w:p w14:paraId="53C24376" w14:textId="52BE5AC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14.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EA2FA61" w14:textId="16F3241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08-12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DECEMBER</w:t>
            </w:r>
          </w:p>
        </w:tc>
        <w:tc>
          <w:tcPr>
            <w:tcW w:w="407" w:type="dxa"/>
            <w:vAlign w:val="center"/>
          </w:tcPr>
          <w:p w14:paraId="2D6C466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2DD51411" w14:textId="6FA29F6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 LIFE</w:t>
            </w:r>
          </w:p>
        </w:tc>
        <w:tc>
          <w:tcPr>
            <w:tcW w:w="1701" w:type="dxa"/>
            <w:vAlign w:val="center"/>
          </w:tcPr>
          <w:p w14:paraId="626F8A52" w14:textId="1B5FC283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arts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characters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preferences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835" w:type="dxa"/>
            <w:vAlign w:val="center"/>
          </w:tcPr>
          <w:p w14:paraId="6C1A43D4" w14:textId="20FAFF6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ENG.2.3.L1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ENG.2.3.R1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ENG.2.3.W1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ENG.2.3.S1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supplementary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46A90644" w14:textId="58254A9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5D62280E" w14:textId="29AB6ED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9A79A9F" w14:textId="30C78B0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81 THE ENGLISH LANGUAGE CURRICULUM</w:t>
            </w:r>
          </w:p>
        </w:tc>
        <w:tc>
          <w:tcPr>
            <w:tcW w:w="1275" w:type="dxa"/>
            <w:vAlign w:val="center"/>
          </w:tcPr>
          <w:p w14:paraId="4DE39110" w14:textId="722DD82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2E4101B5" w14:textId="6F0DCB6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Mevlana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İnsan Hakları ve Demokrasi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27C58E39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468E245" w14:textId="4B8D1106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DECEMBER</w:t>
            </w:r>
          </w:p>
        </w:tc>
        <w:tc>
          <w:tcPr>
            <w:tcW w:w="1134" w:type="dxa"/>
            <w:vAlign w:val="center"/>
          </w:tcPr>
          <w:p w14:paraId="76BD5BD6" w14:textId="57A054D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15.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9791ACD" w14:textId="2048E593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15-19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DECEMBER</w:t>
            </w:r>
          </w:p>
        </w:tc>
        <w:tc>
          <w:tcPr>
            <w:tcW w:w="407" w:type="dxa"/>
            <w:vAlign w:val="center"/>
          </w:tcPr>
          <w:p w14:paraId="1606004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7F4509B7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 LIFE</w:t>
            </w:r>
          </w:p>
        </w:tc>
        <w:tc>
          <w:tcPr>
            <w:tcW w:w="1701" w:type="dxa"/>
            <w:vAlign w:val="center"/>
          </w:tcPr>
          <w:p w14:paraId="1692A998" w14:textId="4DF5E2F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arts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characters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preferences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835" w:type="dxa"/>
            <w:vAlign w:val="center"/>
          </w:tcPr>
          <w:p w14:paraId="1380E64B" w14:textId="1AE9591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ENG.2.3.R2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ENG.2.3.W2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ENG.2.3.S2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30F75F4" w14:textId="050BDB6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132D0003" w14:textId="32ED5F5B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0663BEC" w14:textId="576FE47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81 THE ENGLISH LANGUAGE CURRICULUM</w:t>
            </w:r>
          </w:p>
        </w:tc>
        <w:tc>
          <w:tcPr>
            <w:tcW w:w="1275" w:type="dxa"/>
            <w:vAlign w:val="center"/>
          </w:tcPr>
          <w:p w14:paraId="2D15957E" w14:textId="7A9CDB8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3014C490" w14:textId="1A6FC595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Tutum Yatırım ve Türk Malları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19A81C30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0EDE63D" w14:textId="28EAAC68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DECEMBER</w:t>
            </w:r>
          </w:p>
        </w:tc>
        <w:tc>
          <w:tcPr>
            <w:tcW w:w="1134" w:type="dxa"/>
            <w:vAlign w:val="center"/>
          </w:tcPr>
          <w:p w14:paraId="21A6A195" w14:textId="1F4A5284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16.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091886E" w14:textId="5D44FD14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22-26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DECEMBER</w:t>
            </w:r>
          </w:p>
        </w:tc>
        <w:tc>
          <w:tcPr>
            <w:tcW w:w="407" w:type="dxa"/>
            <w:vAlign w:val="center"/>
          </w:tcPr>
          <w:p w14:paraId="3A2B996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5A831FF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 LIFE</w:t>
            </w:r>
          </w:p>
        </w:tc>
        <w:tc>
          <w:tcPr>
            <w:tcW w:w="1701" w:type="dxa"/>
            <w:vAlign w:val="center"/>
          </w:tcPr>
          <w:p w14:paraId="1092E4F9" w14:textId="6C17535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arts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characters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preferences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835" w:type="dxa"/>
            <w:vAlign w:val="center"/>
          </w:tcPr>
          <w:p w14:paraId="6E66D60F" w14:textId="1BD97A5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ENG.2.3.L3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ENG.2.3.R3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ENG.2.3.W3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7A2EE0BA" w14:textId="013617BF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3703355" w14:textId="1339B535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26E3625" w14:textId="27E97C4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81 THE ENGLISH LANGUAGE CURRICULUM</w:t>
            </w:r>
          </w:p>
        </w:tc>
        <w:tc>
          <w:tcPr>
            <w:tcW w:w="1275" w:type="dxa"/>
            <w:vAlign w:val="center"/>
          </w:tcPr>
          <w:p w14:paraId="4920036E" w14:textId="4351CD2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6C307291" w14:textId="464A2AC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Mehmet Akif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Ersoyu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Anma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16B284FE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14E2C7C" w14:textId="3735D4E5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DECEMBER</w:t>
            </w:r>
          </w:p>
        </w:tc>
        <w:tc>
          <w:tcPr>
            <w:tcW w:w="1134" w:type="dxa"/>
            <w:vAlign w:val="center"/>
          </w:tcPr>
          <w:p w14:paraId="0F0D8317" w14:textId="02BEF50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17.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46ACE5E" w14:textId="3C1BB62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DECEMBER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-02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407" w:type="dxa"/>
            <w:vAlign w:val="center"/>
          </w:tcPr>
          <w:p w14:paraId="607BAAC9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353DB88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 LIFE</w:t>
            </w:r>
          </w:p>
        </w:tc>
        <w:tc>
          <w:tcPr>
            <w:tcW w:w="1701" w:type="dxa"/>
            <w:vAlign w:val="center"/>
          </w:tcPr>
          <w:p w14:paraId="4319A335" w14:textId="40C47CD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arts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characters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preferences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835" w:type="dxa"/>
            <w:vAlign w:val="center"/>
          </w:tcPr>
          <w:p w14:paraId="499707F0" w14:textId="3D979A3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4218714E" w14:textId="7C03886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3EBFA57D" w14:textId="2E954E4F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593C7251" w14:textId="30E9F3A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81 THE ENGLISH LANGUAGE CURRICULUM</w:t>
            </w:r>
          </w:p>
        </w:tc>
        <w:tc>
          <w:tcPr>
            <w:tcW w:w="1275" w:type="dxa"/>
            <w:vAlign w:val="center"/>
          </w:tcPr>
          <w:p w14:paraId="7EFA7952" w14:textId="1A354E66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6A0D2E3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6DE484F8" w14:textId="77777777" w:rsidTr="00B9090E">
        <w:trPr>
          <w:gridAfter w:val="1"/>
          <w:wAfter w:w="9" w:type="dxa"/>
          <w:cantSplit/>
          <w:trHeight w:val="8921"/>
        </w:trPr>
        <w:tc>
          <w:tcPr>
            <w:tcW w:w="421" w:type="dxa"/>
            <w:textDirection w:val="btLr"/>
            <w:vAlign w:val="center"/>
          </w:tcPr>
          <w:p w14:paraId="59A4C0AA" w14:textId="06D0F116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JANUARY</w:t>
            </w:r>
          </w:p>
        </w:tc>
        <w:tc>
          <w:tcPr>
            <w:tcW w:w="1134" w:type="dxa"/>
            <w:vAlign w:val="center"/>
          </w:tcPr>
          <w:p w14:paraId="20802309" w14:textId="1065F5C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18.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6ECCCB9C" w14:textId="3BCB1D5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05-09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407" w:type="dxa"/>
            <w:vAlign w:val="center"/>
          </w:tcPr>
          <w:p w14:paraId="41AC1A7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280AF7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 LIFE</w:t>
            </w:r>
          </w:p>
        </w:tc>
        <w:tc>
          <w:tcPr>
            <w:tcW w:w="1701" w:type="dxa"/>
            <w:vAlign w:val="center"/>
          </w:tcPr>
          <w:p w14:paraId="1DD70B7F" w14:textId="6E5BAD2F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arts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characters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seasons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preferences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32C58">
              <w:rPr>
                <w:rFonts w:ascii="Times New Roman" w:hAnsi="Times New Roman" w:cs="Times New Roman"/>
                <w:sz w:val="14"/>
                <w:szCs w:val="14"/>
              </w:rPr>
              <w:t>clothing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835" w:type="dxa"/>
            <w:vAlign w:val="center"/>
          </w:tcPr>
          <w:p w14:paraId="5DE0B644" w14:textId="4CFB4D2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ENG.2.3.P1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human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clothes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birthdays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weather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conditions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10BD4937" w14:textId="5FCAC4C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8AE75C8" w14:textId="00EAEAD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67E95956" w14:textId="4F3F317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81 THE ENGLISH LANGUAGE CURRICULUM</w:t>
            </w:r>
          </w:p>
        </w:tc>
        <w:tc>
          <w:tcPr>
            <w:tcW w:w="1275" w:type="dxa"/>
            <w:vAlign w:val="center"/>
          </w:tcPr>
          <w:p w14:paraId="7E1536B8" w14:textId="4658638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CleanlinessV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0EE12210" w14:textId="392B029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Enerji Tasarrufu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2781EBE0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2CE1108" w14:textId="7DF38C98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1134" w:type="dxa"/>
            <w:vAlign w:val="center"/>
          </w:tcPr>
          <w:p w14:paraId="66705252" w14:textId="1FBFBFE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19.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7E12FBB6" w14:textId="6E4F2B9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12-16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407" w:type="dxa"/>
            <w:vAlign w:val="center"/>
          </w:tcPr>
          <w:p w14:paraId="394F72D9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7F5C0E1" w14:textId="609C873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Activity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</w:p>
        </w:tc>
        <w:tc>
          <w:tcPr>
            <w:tcW w:w="1701" w:type="dxa"/>
            <w:vAlign w:val="center"/>
          </w:tcPr>
          <w:p w14:paraId="69F54D9B" w14:textId="4881B56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School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Planning</w:t>
            </w:r>
          </w:p>
        </w:tc>
        <w:tc>
          <w:tcPr>
            <w:tcW w:w="2835" w:type="dxa"/>
            <w:vAlign w:val="center"/>
          </w:tcPr>
          <w:p w14:paraId="02AF134C" w14:textId="66822FE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Activity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proofErr w:type="spellEnd"/>
          </w:p>
        </w:tc>
        <w:tc>
          <w:tcPr>
            <w:tcW w:w="3544" w:type="dxa"/>
            <w:vAlign w:val="center"/>
          </w:tcPr>
          <w:p w14:paraId="1183F1E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0DE2D8C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2A1F4F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2A3FC94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6C1973F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06423E72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E42A5A6" w14:textId="3BBE4A37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1134" w:type="dxa"/>
            <w:vAlign w:val="center"/>
          </w:tcPr>
          <w:p w14:paraId="1DD9B0C4" w14:textId="2512AC0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20.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35F126A" w14:textId="2F693208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19-23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407" w:type="dxa"/>
            <w:vAlign w:val="center"/>
          </w:tcPr>
          <w:p w14:paraId="315243B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BFCFA88" w14:textId="4DB1C3D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1701" w:type="dxa"/>
            <w:vAlign w:val="center"/>
          </w:tcPr>
          <w:p w14:paraId="73240394" w14:textId="657D510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2835" w:type="dxa"/>
            <w:vAlign w:val="center"/>
          </w:tcPr>
          <w:p w14:paraId="47AA2C3E" w14:textId="0F8A7CB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3544" w:type="dxa"/>
            <w:vAlign w:val="center"/>
          </w:tcPr>
          <w:p w14:paraId="66701A8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75B62B8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8B15B6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70D15A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4C0566B6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73A6F5A3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662453A" w14:textId="323880FB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1134" w:type="dxa"/>
            <w:vAlign w:val="center"/>
          </w:tcPr>
          <w:p w14:paraId="7306832E" w14:textId="44A14923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21.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BE375FE" w14:textId="1BC4971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26-30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JANUARY</w:t>
            </w:r>
          </w:p>
        </w:tc>
        <w:tc>
          <w:tcPr>
            <w:tcW w:w="407" w:type="dxa"/>
            <w:vAlign w:val="center"/>
          </w:tcPr>
          <w:p w14:paraId="40327BE6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BC7EC3C" w14:textId="06656DC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1701" w:type="dxa"/>
            <w:vAlign w:val="center"/>
          </w:tcPr>
          <w:p w14:paraId="6FBEB726" w14:textId="7A7BAB80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2835" w:type="dxa"/>
            <w:vAlign w:val="center"/>
          </w:tcPr>
          <w:p w14:paraId="028528AA" w14:textId="67966F72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Semester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Holiday</w:t>
            </w:r>
          </w:p>
        </w:tc>
        <w:tc>
          <w:tcPr>
            <w:tcW w:w="3544" w:type="dxa"/>
            <w:vAlign w:val="center"/>
          </w:tcPr>
          <w:p w14:paraId="4975BEF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52C3FA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D9301C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1BB7D86E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76F6C31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252BB106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72A558A" w14:textId="4D4105F1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FEBRUARY</w:t>
            </w:r>
          </w:p>
        </w:tc>
        <w:tc>
          <w:tcPr>
            <w:tcW w:w="1134" w:type="dxa"/>
            <w:vAlign w:val="center"/>
          </w:tcPr>
          <w:p w14:paraId="5E207B8D" w14:textId="0A81BCA5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22.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1F30CA0F" w14:textId="263BDFC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02-06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FEBRUARY</w:t>
            </w:r>
          </w:p>
        </w:tc>
        <w:tc>
          <w:tcPr>
            <w:tcW w:w="407" w:type="dxa"/>
            <w:vAlign w:val="center"/>
          </w:tcPr>
          <w:p w14:paraId="2DC46243" w14:textId="703EED9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1FA82BF" w14:textId="2AFB4B14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6276D47E" w14:textId="010F5F84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03C2D053" w14:textId="26C3E3A3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ENG.2.4.L1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ENG.2.4.R1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3544" w:type="dxa"/>
            <w:vAlign w:val="center"/>
          </w:tcPr>
          <w:p w14:paraId="63BEBEDE" w14:textId="56CDFA3A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27AD25C3" w14:textId="37057A48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88E7EE2" w14:textId="6830F59E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4DA68429" w14:textId="394BA9F5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0828ED7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020E47D3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1832FA24" w14:textId="4932286E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FEBRUARY</w:t>
            </w:r>
          </w:p>
        </w:tc>
        <w:tc>
          <w:tcPr>
            <w:tcW w:w="1134" w:type="dxa"/>
            <w:vAlign w:val="center"/>
          </w:tcPr>
          <w:p w14:paraId="76B2EB13" w14:textId="510215C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23.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8F13A5A" w14:textId="2674DD7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09-13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FEBRUARY</w:t>
            </w:r>
          </w:p>
        </w:tc>
        <w:tc>
          <w:tcPr>
            <w:tcW w:w="407" w:type="dxa"/>
            <w:vAlign w:val="center"/>
          </w:tcPr>
          <w:p w14:paraId="695871A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010DD1A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0A313C1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1DDB8704" w14:textId="4400B091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supplementary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09D7741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298C769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0CAD9EB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7BAD876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B2FC10F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18EC309A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8E6284A" w14:textId="04F0A863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FEBRUARY</w:t>
            </w:r>
          </w:p>
        </w:tc>
        <w:tc>
          <w:tcPr>
            <w:tcW w:w="1134" w:type="dxa"/>
            <w:vAlign w:val="center"/>
          </w:tcPr>
          <w:p w14:paraId="30A49965" w14:textId="76D468F4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24.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359D817F" w14:textId="6F4DEF4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16-20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FEBRUARY</w:t>
            </w:r>
          </w:p>
        </w:tc>
        <w:tc>
          <w:tcPr>
            <w:tcW w:w="407" w:type="dxa"/>
            <w:vAlign w:val="center"/>
          </w:tcPr>
          <w:p w14:paraId="767DBBC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098B40D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0D4047F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7614ADA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ENG.2.4.R2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12560BD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0A106DC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34F3F4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23A9F0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DF346B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03336065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81139D2" w14:textId="29B79873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FEBRUARY</w:t>
            </w:r>
          </w:p>
        </w:tc>
        <w:tc>
          <w:tcPr>
            <w:tcW w:w="1134" w:type="dxa"/>
            <w:vAlign w:val="center"/>
          </w:tcPr>
          <w:p w14:paraId="07E3F7C6" w14:textId="0D55A5A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25.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FA5092C" w14:textId="2012DDA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23-27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FEBRUARY</w:t>
            </w:r>
          </w:p>
        </w:tc>
        <w:tc>
          <w:tcPr>
            <w:tcW w:w="407" w:type="dxa"/>
            <w:vAlign w:val="center"/>
          </w:tcPr>
          <w:p w14:paraId="095DB73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B49EDAD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0E2FF10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603D36E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ENG.2.4.L3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ENG.2.4.R3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ENG.2.4.W3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76F6A8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8574CA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824B40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431B591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0B34C9EE" w14:textId="1B4A649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Yeşilay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Haftası</w:t>
            </w:r>
          </w:p>
        </w:tc>
      </w:tr>
      <w:tr w:rsidR="00F56E57" w:rsidRPr="004713A6" w14:paraId="427F43BC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505A741" w14:textId="771AB6F7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MARCH</w:t>
            </w:r>
          </w:p>
        </w:tc>
        <w:tc>
          <w:tcPr>
            <w:tcW w:w="1134" w:type="dxa"/>
            <w:vAlign w:val="center"/>
          </w:tcPr>
          <w:p w14:paraId="24EE5B08" w14:textId="585761BD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26.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67271A65" w14:textId="6CBA9B4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02-06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407" w:type="dxa"/>
            <w:vAlign w:val="center"/>
          </w:tcPr>
          <w:p w14:paraId="622C826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092E6C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7EAD5AA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5B7CA9F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5892349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mimics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gestures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BF84AF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F61A65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6037877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D549FB2" w14:textId="1002A33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52443512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2756557F" w14:textId="5A2841D2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MARCH</w:t>
            </w:r>
          </w:p>
        </w:tc>
        <w:tc>
          <w:tcPr>
            <w:tcW w:w="1134" w:type="dxa"/>
            <w:vAlign w:val="center"/>
          </w:tcPr>
          <w:p w14:paraId="361AA694" w14:textId="5E9BE5E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27.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37755382" w14:textId="1325862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09-13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407" w:type="dxa"/>
            <w:vAlign w:val="center"/>
          </w:tcPr>
          <w:p w14:paraId="2B11709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7199DA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0CC139F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6BD900E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VOCABULARY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ENG.2.4.V1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GRAMMAR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ENG.2.4.G1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grammatical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7F04B81E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hearview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displayed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how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describe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semantically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various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exercises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background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hisher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friends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outside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if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involved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representing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narrated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sentences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heardviewedseen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simultaneously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heardseenread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oral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318503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06C9DE1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959F44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AFDB637" w14:textId="5DE710F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Bilim ve Teknoloji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İstiklâl Marşının Kabulü ve Mehmet Akif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Ersoyu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Anma Günü</w:t>
            </w:r>
          </w:p>
        </w:tc>
      </w:tr>
      <w:tr w:rsidR="00F56E57" w:rsidRPr="004713A6" w14:paraId="6DC54944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1DB4CC42" w14:textId="7D352B47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1134" w:type="dxa"/>
            <w:vAlign w:val="center"/>
          </w:tcPr>
          <w:p w14:paraId="3C0CB5DA" w14:textId="3C709588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28.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EA936AC" w14:textId="1AAC94A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16-20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407" w:type="dxa"/>
            <w:vAlign w:val="center"/>
          </w:tcPr>
          <w:p w14:paraId="4CA3537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0C5635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 Dönem Ara Tatili</w:t>
            </w:r>
          </w:p>
        </w:tc>
        <w:tc>
          <w:tcPr>
            <w:tcW w:w="1701" w:type="dxa"/>
            <w:vAlign w:val="center"/>
          </w:tcPr>
          <w:p w14:paraId="1F81683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 Dönem Ara Tatili</w:t>
            </w:r>
          </w:p>
        </w:tc>
        <w:tc>
          <w:tcPr>
            <w:tcW w:w="2835" w:type="dxa"/>
            <w:vAlign w:val="center"/>
          </w:tcPr>
          <w:p w14:paraId="4287A46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 Dönem Ara Tatili</w:t>
            </w:r>
          </w:p>
        </w:tc>
        <w:tc>
          <w:tcPr>
            <w:tcW w:w="3544" w:type="dxa"/>
            <w:vAlign w:val="center"/>
          </w:tcPr>
          <w:p w14:paraId="68BAD38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2514F7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46239E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2754638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6B7B219C" w14:textId="604608E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Tüketiciyi Koruma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Türk Dünyası ve Toplulukları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76C1703E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4498AF9D" w14:textId="2F19FBEE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1134" w:type="dxa"/>
            <w:vAlign w:val="center"/>
          </w:tcPr>
          <w:p w14:paraId="3095E1E5" w14:textId="67EE6DF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29.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0107C917" w14:textId="1C6D3503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23-27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</w:p>
        </w:tc>
        <w:tc>
          <w:tcPr>
            <w:tcW w:w="407" w:type="dxa"/>
            <w:vAlign w:val="center"/>
          </w:tcPr>
          <w:p w14:paraId="22BA21F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9B6CE5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 LIFE</w:t>
            </w:r>
          </w:p>
        </w:tc>
        <w:tc>
          <w:tcPr>
            <w:tcW w:w="1701" w:type="dxa"/>
            <w:vAlign w:val="center"/>
          </w:tcPr>
          <w:p w14:paraId="5515AB8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</w:p>
        </w:tc>
        <w:tc>
          <w:tcPr>
            <w:tcW w:w="2835" w:type="dxa"/>
            <w:vAlign w:val="center"/>
          </w:tcPr>
          <w:p w14:paraId="3B61BE0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ENG.2.4.P1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members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appearances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FC3A23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F327D4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EFE001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15540D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IntegrityV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8..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PrivacyV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3EA5B945" w14:textId="6997B77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Orman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Dünya Tiyatrolar Günü</w:t>
            </w:r>
          </w:p>
        </w:tc>
      </w:tr>
      <w:tr w:rsidR="00F56E57" w:rsidRPr="004713A6" w14:paraId="18B3B527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75FC0091" w14:textId="60D1674F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MARCH</w:t>
            </w:r>
          </w:p>
        </w:tc>
        <w:tc>
          <w:tcPr>
            <w:tcW w:w="1134" w:type="dxa"/>
            <w:vAlign w:val="center"/>
          </w:tcPr>
          <w:p w14:paraId="5FAEB93A" w14:textId="56E6F11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30.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D04DE54" w14:textId="34ABBAA5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MARCH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-03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</w:p>
        </w:tc>
        <w:tc>
          <w:tcPr>
            <w:tcW w:w="407" w:type="dxa"/>
            <w:vAlign w:val="center"/>
          </w:tcPr>
          <w:p w14:paraId="4ED22ACF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FC12F6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6145357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37214AE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ENG.2.5.L1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ENG.2.5.R1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supplementary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1342977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CB9A87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981B1B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7F8B2E9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988305A" w14:textId="28368404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Kütüphaneler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Kanser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Dünya Otizm Farkındalık Günü</w:t>
            </w:r>
          </w:p>
        </w:tc>
      </w:tr>
      <w:tr w:rsidR="00F56E57" w:rsidRPr="004713A6" w14:paraId="4A86ECE9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41396572" w14:textId="6C230269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</w:p>
        </w:tc>
        <w:tc>
          <w:tcPr>
            <w:tcW w:w="1134" w:type="dxa"/>
            <w:vAlign w:val="center"/>
          </w:tcPr>
          <w:p w14:paraId="51F59CCE" w14:textId="26C38D6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31.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68D753C" w14:textId="706EED81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06-10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</w:p>
        </w:tc>
        <w:tc>
          <w:tcPr>
            <w:tcW w:w="407" w:type="dxa"/>
            <w:vAlign w:val="center"/>
          </w:tcPr>
          <w:p w14:paraId="0BD755F1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F08BB8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6D0F97C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0A3F077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ENG.2.5.R2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F0EF77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C394F4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6DA31A9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25406E9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33E09A29" w14:textId="31556CE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Kanser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Dünya Sağlık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GününDünya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Sağlık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Kişisel Verileri Koruma Günü</w:t>
            </w:r>
          </w:p>
        </w:tc>
      </w:tr>
      <w:tr w:rsidR="00F56E57" w:rsidRPr="004713A6" w14:paraId="4A183576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53B9491" w14:textId="719ABD6D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APRIL</w:t>
            </w:r>
          </w:p>
        </w:tc>
        <w:tc>
          <w:tcPr>
            <w:tcW w:w="1134" w:type="dxa"/>
            <w:vAlign w:val="center"/>
          </w:tcPr>
          <w:p w14:paraId="49BF440F" w14:textId="128AFFB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32.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9A2D4EE" w14:textId="3F94A9E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13-17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</w:p>
        </w:tc>
        <w:tc>
          <w:tcPr>
            <w:tcW w:w="407" w:type="dxa"/>
            <w:vAlign w:val="center"/>
          </w:tcPr>
          <w:p w14:paraId="06CF945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647B8ED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732302B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212C7DC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ENG.2.5.L3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ENG.2.5.R3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42E1030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D3EA41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72A2A8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27AE2F8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6062D1D1" w14:textId="5A87D0E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Turizm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126F68F2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1DC7D758" w14:textId="43506698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APRIL</w:t>
            </w:r>
          </w:p>
        </w:tc>
        <w:tc>
          <w:tcPr>
            <w:tcW w:w="1134" w:type="dxa"/>
            <w:vAlign w:val="center"/>
          </w:tcPr>
          <w:p w14:paraId="169D1EE4" w14:textId="0F24FC1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33.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4B6D517" w14:textId="52CAD15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20-24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</w:p>
        </w:tc>
        <w:tc>
          <w:tcPr>
            <w:tcW w:w="407" w:type="dxa"/>
            <w:vAlign w:val="center"/>
          </w:tcPr>
          <w:p w14:paraId="1519990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1210EBA1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2E2C2E8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7002670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737844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mimics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gestures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17D9B69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163F685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1991EFF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0EB009AA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Ulusal Egemenlik ve Çocuk Bayramı</w:t>
            </w:r>
          </w:p>
        </w:tc>
      </w:tr>
      <w:tr w:rsidR="00F56E57" w:rsidRPr="004713A6" w14:paraId="31726242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5719C981" w14:textId="1206B099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APRIL</w:t>
            </w:r>
          </w:p>
        </w:tc>
        <w:tc>
          <w:tcPr>
            <w:tcW w:w="1134" w:type="dxa"/>
            <w:vAlign w:val="center"/>
          </w:tcPr>
          <w:p w14:paraId="13543F8B" w14:textId="04519E1E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34.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2167DA2" w14:textId="24BE5F0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APRIL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407" w:type="dxa"/>
            <w:vAlign w:val="center"/>
          </w:tcPr>
          <w:p w14:paraId="53DE63ED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15AC5E28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10A4DCF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1FBD4DD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VOCABULARY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ENG.2.5.V1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GRAMMAR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ENG.2.5.G1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grammatical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3C60ED3A" w14:textId="6982880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hearview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displayed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how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describe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semantically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various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exercises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background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hisher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friends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outside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if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involved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representing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narrated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sentences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D79B10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088FCA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5252A6C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47D42A9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Kûtül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Amâre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Zaferi</w:t>
            </w:r>
          </w:p>
        </w:tc>
      </w:tr>
      <w:tr w:rsidR="00F56E57" w:rsidRPr="004713A6" w14:paraId="5D3C276A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0C304670" w14:textId="45C247F4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MAY</w:t>
            </w:r>
          </w:p>
        </w:tc>
        <w:tc>
          <w:tcPr>
            <w:tcW w:w="1134" w:type="dxa"/>
            <w:vAlign w:val="center"/>
          </w:tcPr>
          <w:p w14:paraId="330ADC9A" w14:textId="046D78F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35.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2BDD656" w14:textId="00F9C7E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04-08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407" w:type="dxa"/>
            <w:vAlign w:val="center"/>
          </w:tcPr>
          <w:p w14:paraId="07D48BA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7FFDE9B7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  HOUSES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NEIGHBOURHOODS</w:t>
            </w:r>
          </w:p>
        </w:tc>
        <w:tc>
          <w:tcPr>
            <w:tcW w:w="1701" w:type="dxa"/>
            <w:vAlign w:val="center"/>
          </w:tcPr>
          <w:p w14:paraId="4AFC1B3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</w:p>
        </w:tc>
        <w:tc>
          <w:tcPr>
            <w:tcW w:w="2835" w:type="dxa"/>
            <w:vAlign w:val="center"/>
          </w:tcPr>
          <w:p w14:paraId="44AC47F9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ENG.2.5.P1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neighbourhoods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parts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rooms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furniture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2051EA2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018FE98E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08FF9FD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121 THE ENGLISH LANGUAGE CURRICULUM</w:t>
            </w:r>
          </w:p>
        </w:tc>
        <w:tc>
          <w:tcPr>
            <w:tcW w:w="1275" w:type="dxa"/>
            <w:vAlign w:val="center"/>
          </w:tcPr>
          <w:p w14:paraId="51A3B7D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SensitivityV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9..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CompassionV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0D1D745" w14:textId="4DAE346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Bilişim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Trafik ve İlkyardım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İş Sağlığı ve Güvenliği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080B4D3F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67C0F3EF" w14:textId="089C16F4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MAY</w:t>
            </w:r>
          </w:p>
        </w:tc>
        <w:tc>
          <w:tcPr>
            <w:tcW w:w="1134" w:type="dxa"/>
            <w:vAlign w:val="center"/>
          </w:tcPr>
          <w:p w14:paraId="705AFD46" w14:textId="102CAE5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36.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6DB36462" w14:textId="33FB8498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11-15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407" w:type="dxa"/>
            <w:vAlign w:val="center"/>
          </w:tcPr>
          <w:p w14:paraId="161EEA7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3B16334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5DBAB07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5E0FC3F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ENG.2.6.L1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ENG.2.6.R1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supplementary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1DDE415D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own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previous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physical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translation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realia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past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preliminary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understand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correctly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guided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completing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during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727E43B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70F8560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20A7F7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67C83E4F" w14:textId="2154A9B8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Engelliler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Vakıflar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13A49E9C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349F2D9F" w14:textId="3CC41E68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1134" w:type="dxa"/>
            <w:vAlign w:val="center"/>
          </w:tcPr>
          <w:p w14:paraId="59A60E64" w14:textId="389B209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37.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5283062B" w14:textId="103119A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18-22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407" w:type="dxa"/>
            <w:vAlign w:val="center"/>
          </w:tcPr>
          <w:p w14:paraId="0790726C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4B8241B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5F1F26C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492057D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ENG.2.6.L2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main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ENG.2.6.R2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further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ENG.2.6.S2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78D6DD58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scattered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around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classroom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comprehend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intervals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introductory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exploring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grasp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topic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generally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looking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surrounding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skimming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major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silently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scanning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rewrite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order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produced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develop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copying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audio-visual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aids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5F67E0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C4E364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1F840F51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284C56A4" w14:textId="1C384CC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Müzeler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Atatürkü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Anma ve Gençlik ve Spor Bayramı</w:t>
            </w:r>
          </w:p>
        </w:tc>
      </w:tr>
      <w:tr w:rsidR="00F56E57" w:rsidRPr="004713A6" w14:paraId="5D59D3ED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2D656FA9" w14:textId="13AE23C8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MAY</w:t>
            </w:r>
          </w:p>
        </w:tc>
        <w:tc>
          <w:tcPr>
            <w:tcW w:w="1134" w:type="dxa"/>
            <w:vAlign w:val="center"/>
          </w:tcPr>
          <w:p w14:paraId="27796795" w14:textId="1A7E0D3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38.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77879A04" w14:textId="72CCDCF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25-29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MAY</w:t>
            </w:r>
          </w:p>
        </w:tc>
        <w:tc>
          <w:tcPr>
            <w:tcW w:w="407" w:type="dxa"/>
            <w:vAlign w:val="center"/>
          </w:tcPr>
          <w:p w14:paraId="282C71F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4C1C8A10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7DE95B4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7C5FC05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ENG.2.6.L3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ENG.2.6.R3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ofderive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carefully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ENG.2.6.S3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00625B5E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commonalities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provided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classifications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comparisons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be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between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visuals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concretesimplebasic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horizontal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one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components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level-appropriate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herhis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check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detail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accuracy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initial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predictions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classify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compare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horizontalvertical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relationships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contribute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perception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examining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internalise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according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suitable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design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earlier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5857DA9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D690070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042920C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4E9832B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Etik Günü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İstanbulun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Fethi</w:t>
            </w:r>
          </w:p>
        </w:tc>
      </w:tr>
      <w:tr w:rsidR="00F56E57" w:rsidRPr="004713A6" w14:paraId="3B14F89E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5A2401FF" w14:textId="57D532F3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JUNE</w:t>
            </w:r>
          </w:p>
        </w:tc>
        <w:tc>
          <w:tcPr>
            <w:tcW w:w="1134" w:type="dxa"/>
            <w:vAlign w:val="center"/>
          </w:tcPr>
          <w:p w14:paraId="326D69F5" w14:textId="1706A1C2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39.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A869912" w14:textId="7A469E60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01-05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JUNE</w:t>
            </w:r>
          </w:p>
        </w:tc>
        <w:tc>
          <w:tcPr>
            <w:tcW w:w="407" w:type="dxa"/>
            <w:vAlign w:val="center"/>
          </w:tcPr>
          <w:p w14:paraId="08AB22CE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2862F574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776F3AF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01359E5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ENG.2.6.L4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READING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ENG.2.6.R4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practise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ENG.2.6.S4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form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efficiently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010891F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personal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reading-comprehension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features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punctuation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assigned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discourse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imitating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modelexample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quickly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impromptu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modelsample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level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question-answer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given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time.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monologues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dialogues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tell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pantomime drama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etc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express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messages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concrete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clear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unprepared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situations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mimics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gestures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40D4EEE6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3DDD30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2FF6244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10DAF5D0" w14:textId="436B6ACC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Etik Günü Hayat Boyu Öğrenme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489F593A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2E9286E3" w14:textId="7682A4E3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JUNE</w:t>
            </w:r>
          </w:p>
        </w:tc>
        <w:tc>
          <w:tcPr>
            <w:tcW w:w="1134" w:type="dxa"/>
            <w:vAlign w:val="center"/>
          </w:tcPr>
          <w:p w14:paraId="464D82DD" w14:textId="3E93D36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40.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26A22E4E" w14:textId="09B042BF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08-12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JUNE</w:t>
            </w:r>
          </w:p>
        </w:tc>
        <w:tc>
          <w:tcPr>
            <w:tcW w:w="407" w:type="dxa"/>
            <w:vAlign w:val="center"/>
          </w:tcPr>
          <w:p w14:paraId="36D72DE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78086F92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76AD3BE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6EDF3314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tasks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ENG.2.6.S5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on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VOCABULARY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ENG.2.6.V1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GRAMMAR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ENG.2.6.G1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grammatical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03B7685A" w14:textId="4FA9A78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from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reorganising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engage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reconstructed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information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hearview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hearingwatching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together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pictures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displayed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material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how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describe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associate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pre-existing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conceptual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noticed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which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make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semantically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vocabulary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various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activities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exercises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help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recalling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background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Turkish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hisher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mind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such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friends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people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outside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school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become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viewing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familiarity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more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if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necessary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actions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involved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it.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audiovisualwritten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representing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narrated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gain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listeningwatchingreading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presentation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similar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structures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body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repetition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pointing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auditoryvisualwritten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containing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language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chunks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many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automatically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verbally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within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short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meaningful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sentences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analysing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thinking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rules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2E2AEF55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402C50EB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7F29145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65FD7C88" w14:textId="51907BC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Etik Günü Çevre ve İklim Değişikliği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sı</w:t>
            </w:r>
            <w:proofErr w:type="spellEnd"/>
          </w:p>
        </w:tc>
      </w:tr>
      <w:tr w:rsidR="00F56E57" w:rsidRPr="004713A6" w14:paraId="3CCE5890" w14:textId="77777777" w:rsidTr="00B9090E">
        <w:trPr>
          <w:gridAfter w:val="1"/>
          <w:wAfter w:w="9" w:type="dxa"/>
          <w:cantSplit/>
          <w:trHeight w:val="542"/>
        </w:trPr>
        <w:tc>
          <w:tcPr>
            <w:tcW w:w="421" w:type="dxa"/>
            <w:textDirection w:val="btLr"/>
            <w:vAlign w:val="center"/>
          </w:tcPr>
          <w:p w14:paraId="242EEE86" w14:textId="4F20E4F9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JUNE</w:t>
            </w:r>
          </w:p>
        </w:tc>
        <w:tc>
          <w:tcPr>
            <w:tcW w:w="1134" w:type="dxa"/>
            <w:vAlign w:val="center"/>
          </w:tcPr>
          <w:p w14:paraId="37814619" w14:textId="4C67D5D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41.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756B087E" w14:textId="134FDBE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15-19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JUNE</w:t>
            </w:r>
          </w:p>
        </w:tc>
        <w:tc>
          <w:tcPr>
            <w:tcW w:w="407" w:type="dxa"/>
            <w:vAlign w:val="center"/>
          </w:tcPr>
          <w:p w14:paraId="2631BAB1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5CD3E7F3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LIFE IN THE 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  THE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WORLD</w:t>
            </w:r>
          </w:p>
        </w:tc>
        <w:tc>
          <w:tcPr>
            <w:tcW w:w="1701" w:type="dxa"/>
            <w:vAlign w:val="center"/>
          </w:tcPr>
          <w:p w14:paraId="48763257" w14:textId="1EA9F6F5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Basic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</w:p>
        </w:tc>
        <w:tc>
          <w:tcPr>
            <w:tcW w:w="2835" w:type="dxa"/>
            <w:vAlign w:val="center"/>
          </w:tcPr>
          <w:p w14:paraId="7975FE0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ENG.2.6.W6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SPEAKING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ENG.2.6.S6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their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related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themselves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both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andor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>PRONUNCIATION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ENG.2.6.P1 P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can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about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life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world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basic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food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types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items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meals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it in an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544" w:type="dxa"/>
            <w:vAlign w:val="center"/>
          </w:tcPr>
          <w:p w14:paraId="3E9E7AB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convey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knowledge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experiences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thoughts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feelings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that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writing-expression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sharing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very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simple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way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listen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towatch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paying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attention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aspects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including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pronunciation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intonation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utterances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reinforce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repeating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after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source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several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times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as a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whole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class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groups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individually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recognise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they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are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heard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different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contexts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accurately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authentically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naturally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through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processes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Pupils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use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target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theme-specific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phonological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elements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of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the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current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content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appropriately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spontaneously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effectively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when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with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others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276" w:type="dxa"/>
            <w:vAlign w:val="center"/>
          </w:tcPr>
          <w:p w14:paraId="60D70FE7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Regulation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SkillSELS1.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Self-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Reflection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SELS2.1. 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Communication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Cooperation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Social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Awareness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Adaptability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SkillSELS3.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Flexibility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SkillSELS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Responsible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Decision-Making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Skill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162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THE ENGLISH LANGUAGE CURRICULUM</w:t>
            </w:r>
          </w:p>
        </w:tc>
        <w:tc>
          <w:tcPr>
            <w:tcW w:w="1276" w:type="dxa"/>
            <w:vAlign w:val="center"/>
          </w:tcPr>
          <w:p w14:paraId="358A050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LS1. Information LiteracyLS2.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Digital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LiteracyLS4. Visual LiteracyLS5.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Cultural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LiteracyLS6.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Civic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Literacy</w:t>
            </w:r>
            <w:proofErr w:type="spellEnd"/>
          </w:p>
        </w:tc>
        <w:tc>
          <w:tcPr>
            <w:tcW w:w="1275" w:type="dxa"/>
            <w:vAlign w:val="center"/>
          </w:tcPr>
          <w:p w14:paraId="0AF0D8C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DiligenceV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FriendshipV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6..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HonestyV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AestheticsV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ModestyV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11..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IndependenceV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12..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PatienceV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13..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Healthy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LivingV14..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RespectV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15..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Love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and</w:t>
            </w:r>
            <w:proofErr w:type="spellEnd"/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 AffectionV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17..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ThriftinessV</w:t>
            </w:r>
            <w:proofErr w:type="gram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20..</w:t>
            </w:r>
            <w:proofErr w:type="gram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Benevolence</w:t>
            </w:r>
            <w:proofErr w:type="spellEnd"/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 1064 THE ENGLISH LANGUAGE CURRICULUM</w:t>
            </w:r>
          </w:p>
        </w:tc>
        <w:tc>
          <w:tcPr>
            <w:tcW w:w="851" w:type="dxa"/>
            <w:vAlign w:val="center"/>
          </w:tcPr>
          <w:p w14:paraId="54B848D1" w14:textId="1355993A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6E57" w:rsidRPr="004713A6" w14:paraId="42257584" w14:textId="77777777" w:rsidTr="00B9090E">
        <w:trPr>
          <w:gridAfter w:val="1"/>
          <w:wAfter w:w="9" w:type="dxa"/>
          <w:cantSplit/>
          <w:trHeight w:val="1416"/>
        </w:trPr>
        <w:tc>
          <w:tcPr>
            <w:tcW w:w="421" w:type="dxa"/>
            <w:textDirection w:val="btLr"/>
            <w:vAlign w:val="center"/>
          </w:tcPr>
          <w:p w14:paraId="53284F99" w14:textId="2FAAD893" w:rsidR="00F56E57" w:rsidRPr="004713A6" w:rsidRDefault="00F56E57" w:rsidP="00F56E5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JUNE</w:t>
            </w:r>
          </w:p>
        </w:tc>
        <w:tc>
          <w:tcPr>
            <w:tcW w:w="1134" w:type="dxa"/>
            <w:vAlign w:val="center"/>
          </w:tcPr>
          <w:p w14:paraId="4C827EC4" w14:textId="4609CA6B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42.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WEEK</w:t>
            </w: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14:paraId="45460B68" w14:textId="45EE23D6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 xml:space="preserve">22-26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JUNE</w:t>
            </w:r>
          </w:p>
        </w:tc>
        <w:tc>
          <w:tcPr>
            <w:tcW w:w="407" w:type="dxa"/>
            <w:vAlign w:val="center"/>
          </w:tcPr>
          <w:p w14:paraId="2B306555" w14:textId="77777777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13A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14:paraId="7AAC2B77" w14:textId="4D55D73E" w:rsidR="00F56E57" w:rsidRPr="004713A6" w:rsidRDefault="00492BCE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SCHOOL BASED LEARNING</w:t>
            </w:r>
          </w:p>
        </w:tc>
        <w:tc>
          <w:tcPr>
            <w:tcW w:w="1701" w:type="dxa"/>
            <w:vAlign w:val="center"/>
          </w:tcPr>
          <w:p w14:paraId="3A0C8046" w14:textId="066D6D49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0CA1C3A4" w14:textId="4F47895C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14:paraId="34DB259F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63F23B2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F4942D3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4895665A" w14:textId="77777777" w:rsidR="00F56E57" w:rsidRPr="004713A6" w:rsidRDefault="00F56E57" w:rsidP="00F56E57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26847266" w14:textId="236FCE99" w:rsidR="00F56E57" w:rsidRPr="004713A6" w:rsidRDefault="00F56E57" w:rsidP="00F56E57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321A2737" w14:textId="77777777" w:rsidR="004F19BE" w:rsidRPr="004713A6" w:rsidRDefault="004F19BE" w:rsidP="004713A6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018C6680" w14:textId="42AFA298" w:rsidR="006964E3" w:rsidRPr="00533619" w:rsidRDefault="006964E3" w:rsidP="006964E3">
      <w:pPr>
        <w:jc w:val="center"/>
        <w:rPr>
          <w:rFonts w:ascii="Arial" w:hAnsi="Arial" w:cs="Arial"/>
        </w:rPr>
      </w:pPr>
      <w:r w:rsidRPr="00533619">
        <w:rPr>
          <w:rFonts w:ascii="Arial" w:hAnsi="Arial" w:cs="Arial"/>
        </w:rPr>
        <w:t>Zümre Öğretmenleri</w:t>
      </w:r>
      <w:r>
        <w:rPr>
          <w:rFonts w:ascii="Arial" w:hAnsi="Arial" w:cs="Arial"/>
        </w:rPr>
        <w:br/>
      </w:r>
      <w:r w:rsidR="00A61D78">
        <w:rPr>
          <w:rFonts w:ascii="Arial" w:hAnsi="Arial" w:cs="Arial"/>
        </w:rPr>
        <w:t>...</w:t>
      </w:r>
    </w:p>
    <w:p w14:paraId="0244FCB8" w14:textId="77777777" w:rsidR="006964E3" w:rsidRPr="00533619" w:rsidRDefault="006964E3" w:rsidP="006964E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533619">
        <w:rPr>
          <w:rFonts w:ascii="Arial" w:hAnsi="Arial" w:cs="Arial"/>
        </w:rPr>
        <w:t>UYGUNDUR</w:t>
      </w:r>
    </w:p>
    <w:p w14:paraId="2B9FC582" w14:textId="0320DA68" w:rsidR="006964E3" w:rsidRPr="00533619" w:rsidRDefault="00A61D78" w:rsidP="006964E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05.09.2025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...</w:t>
      </w:r>
    </w:p>
    <w:p w14:paraId="7275A319" w14:textId="7A7C06E1" w:rsidR="006964E3" w:rsidRPr="00533619" w:rsidRDefault="006964E3" w:rsidP="006964E3">
      <w:pPr>
        <w:jc w:val="center"/>
        <w:rPr>
          <w:rFonts w:ascii="Arial" w:hAnsi="Arial" w:cs="Arial"/>
        </w:rPr>
      </w:pPr>
      <w:r w:rsidRPr="00533619">
        <w:rPr>
          <w:rFonts w:ascii="Arial" w:hAnsi="Arial" w:cs="Arial"/>
        </w:rPr>
        <w:t>OKUL MÜDÜRÜ</w:t>
      </w:r>
    </w:p>
    <w:p w14:paraId="39B419D8" w14:textId="0784BD06" w:rsidR="00BD76A3" w:rsidRPr="004713A6" w:rsidRDefault="00A61D78" w:rsidP="004713A6">
      <w:pPr>
        <w:spacing w:line="276" w:lineRule="auto"/>
        <w:rPr>
          <w:rFonts w:ascii="Times New Roman" w:hAnsi="Times New Roman" w:cs="Times New Roman"/>
        </w:rPr>
      </w:pPr>
      <w:r>
        <w:rPr>
          <w:rFonts w:ascii="Arial" w:hAnsi="Arial" w:cs="Arial"/>
        </w:rPr>
        <w:t>...</w:t>
      </w:r>
    </w:p>
    <w:sectPr w:rsidR="00BD76A3" w:rsidRPr="004713A6" w:rsidSect="004F19BE">
      <w:pgSz w:w="16838" w:h="11906" w:orient="landscape"/>
      <w:pgMar w:top="284" w:right="253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Barlow Light">
    <w:altName w:val="Barlow Light"/>
    <w:charset w:val="A2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A3"/>
    <w:rsid w:val="00224CB7"/>
    <w:rsid w:val="002473CB"/>
    <w:rsid w:val="004713A6"/>
    <w:rsid w:val="00492BCE"/>
    <w:rsid w:val="004F19BE"/>
    <w:rsid w:val="00533FBC"/>
    <w:rsid w:val="00576BCD"/>
    <w:rsid w:val="00632C58"/>
    <w:rsid w:val="006964E3"/>
    <w:rsid w:val="00A33B6A"/>
    <w:rsid w:val="00A61D78"/>
    <w:rsid w:val="00B23FDC"/>
    <w:rsid w:val="00B71F74"/>
    <w:rsid w:val="00B9090E"/>
    <w:rsid w:val="00BD76A3"/>
    <w:rsid w:val="00F5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5DD10"/>
  <w15:chartTrackingRefBased/>
  <w15:docId w15:val="{C630741A-037F-417F-AC89-313ADAC9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9BE"/>
    <w:pPr>
      <w:spacing w:line="259" w:lineRule="auto"/>
    </w:pPr>
    <w:rPr>
      <w:kern w:val="0"/>
      <w:sz w:val="22"/>
      <w:szCs w:val="22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BD7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D7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D76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D7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D76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D7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D7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D7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D7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D76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D76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D76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D76A3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D76A3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D76A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D76A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D76A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D76A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D7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D7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D7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D7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D7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D76A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D76A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D76A3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D76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D76A3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D76A3"/>
    <w:rPr>
      <w:b/>
      <w:bCs/>
      <w:smallCaps/>
      <w:color w:val="2F5496" w:themeColor="accent1" w:themeShade="BF"/>
      <w:spacing w:val="5"/>
    </w:rPr>
  </w:style>
  <w:style w:type="table" w:styleId="TabloKlavuzu">
    <w:name w:val="Table Grid"/>
    <w:basedOn w:val="NormalTablo"/>
    <w:uiPriority w:val="39"/>
    <w:rsid w:val="004F19B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5">
    <w:name w:val="Pa15"/>
    <w:basedOn w:val="Normal"/>
    <w:next w:val="Normal"/>
    <w:uiPriority w:val="99"/>
    <w:rsid w:val="004713A6"/>
    <w:pPr>
      <w:autoSpaceDE w:val="0"/>
      <w:autoSpaceDN w:val="0"/>
      <w:adjustRightInd w:val="0"/>
      <w:spacing w:after="0" w:line="201" w:lineRule="atLeast"/>
    </w:pPr>
    <w:rPr>
      <w:rFonts w:ascii="Barlow Light" w:hAnsi="Barlow Light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3F58-2ECD-46EA-B43F-50CCFB77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19888</Words>
  <Characters>113366</Characters>
  <Application>Microsoft Office Word</Application>
  <DocSecurity>0</DocSecurity>
  <Lines>944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ingilizceciyizapp@gmail.com</dc:creator>
  <cp:keywords>ingilizceciyiz.com</cp:keywords>
  <dc:description/>
  <cp:lastModifiedBy>Abdurrahman Ogultegin</cp:lastModifiedBy>
  <cp:revision>7</cp:revision>
  <dcterms:created xsi:type="dcterms:W3CDTF">2025-09-02T17:20:00Z</dcterms:created>
  <dcterms:modified xsi:type="dcterms:W3CDTF">2025-09-04T19:54:00Z</dcterms:modified>
</cp:coreProperties>
</file>